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9D42" w14:textId="77777777" w:rsidR="0062388C" w:rsidRDefault="0062388C" w:rsidP="0062388C">
      <w:pPr>
        <w:spacing w:after="0"/>
        <w:jc w:val="center"/>
        <w:rPr>
          <w:rFonts w:ascii="Helvetica Neue" w:eastAsia="Helvetica Neue" w:hAnsi="Helvetica Neue" w:cs="Helvetica Neue"/>
          <w:sz w:val="19"/>
          <w:szCs w:val="19"/>
        </w:rPr>
      </w:pPr>
      <w:r>
        <w:rPr>
          <w:rFonts w:ascii="Helvetica Neue" w:eastAsia="Helvetica Neue" w:hAnsi="Helvetica Neue" w:cs="Helvetica Neue"/>
          <w:noProof/>
          <w:sz w:val="19"/>
          <w:szCs w:val="19"/>
        </w:rPr>
        <w:drawing>
          <wp:inline distT="0" distB="0" distL="0" distR="0" wp14:anchorId="7B86560F" wp14:editId="3D235459">
            <wp:extent cx="963386" cy="901565"/>
            <wp:effectExtent l="0" t="0" r="1905" b="635"/>
            <wp:docPr id="70669712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9712" name="Picture 1" descr="A logo of a bo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95" cy="94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E59D" w14:textId="77777777" w:rsidR="0062388C" w:rsidRDefault="0062388C" w:rsidP="0062388C">
      <w:pPr>
        <w:spacing w:after="0"/>
        <w:jc w:val="center"/>
        <w:rPr>
          <w:rFonts w:ascii="Helvetica Neue" w:eastAsia="Helvetica Neue" w:hAnsi="Helvetica Neue" w:cs="Helvetica Neue"/>
          <w:sz w:val="19"/>
          <w:szCs w:val="19"/>
        </w:rPr>
      </w:pPr>
    </w:p>
    <w:p w14:paraId="39B529F8" w14:textId="77777777" w:rsidR="0062388C" w:rsidRDefault="0062388C" w:rsidP="0062388C">
      <w:pPr>
        <w:spacing w:after="0"/>
        <w:jc w:val="center"/>
        <w:rPr>
          <w:rFonts w:ascii="Helvetica Neue" w:eastAsia="Helvetica Neue" w:hAnsi="Helvetica Neue" w:cs="Helvetica Neue"/>
          <w:sz w:val="19"/>
          <w:szCs w:val="19"/>
        </w:rPr>
      </w:pPr>
    </w:p>
    <w:p w14:paraId="07D32CDA" w14:textId="214A2719" w:rsidR="007A79BB" w:rsidRDefault="7ED23BB2" w:rsidP="7FF6BACD">
      <w:pPr>
        <w:spacing w:after="0"/>
      </w:pP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LMOA has courts at two separate locations. </w:t>
      </w:r>
      <w:r w:rsidRPr="7FF6BACD">
        <w:rPr>
          <w:rFonts w:ascii="Helvetica Neue" w:eastAsia="Helvetica Neue" w:hAnsi="Helvetica Neue" w:cs="Helvetica Neue"/>
          <w:b/>
          <w:bCs/>
          <w:sz w:val="19"/>
          <w:szCs w:val="19"/>
        </w:rPr>
        <w:t>Lafayette Courts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are open for play, without a charge, to members, social associate members, and their guests. There is an annual membership fee to use the </w:t>
      </w:r>
      <w:r w:rsidRPr="7FF6BACD">
        <w:rPr>
          <w:rFonts w:ascii="Helvetica Neue" w:eastAsia="Helvetica Neue" w:hAnsi="Helvetica Neue" w:cs="Helvetica Neue"/>
          <w:b/>
          <w:bCs/>
          <w:sz w:val="19"/>
          <w:szCs w:val="19"/>
        </w:rPr>
        <w:t>Ashlawn Courts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along with a </w:t>
      </w:r>
      <w:hyperlink r:id="rId5">
        <w:r w:rsidRPr="7FF6BACD">
          <w:rPr>
            <w:rStyle w:val="Hyperlink"/>
            <w:rFonts w:ascii="Helvetica Neue" w:eastAsia="Helvetica Neue" w:hAnsi="Helvetica Neue" w:cs="Helvetica Neue"/>
            <w:b/>
            <w:bCs/>
            <w:color w:val="DCA10D"/>
            <w:sz w:val="19"/>
            <w:szCs w:val="19"/>
          </w:rPr>
          <w:t>registration form</w:t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. </w:t>
      </w:r>
    </w:p>
    <w:p w14:paraId="7F4DD91E" w14:textId="24A1CF38" w:rsidR="007A79BB" w:rsidRDefault="007A79BB" w:rsidP="7FF6BACD">
      <w:pPr>
        <w:spacing w:after="0"/>
        <w:rPr>
          <w:rFonts w:ascii="Helvetica Neue" w:eastAsia="Helvetica Neue" w:hAnsi="Helvetica Neue" w:cs="Helvetica Neue"/>
          <w:sz w:val="19"/>
          <w:szCs w:val="19"/>
        </w:rPr>
      </w:pPr>
    </w:p>
    <w:p w14:paraId="2645E52D" w14:textId="529C3E55" w:rsidR="007A79BB" w:rsidRDefault="7ED23BB2" w:rsidP="7FF6BACD">
      <w:pPr>
        <w:spacing w:after="0"/>
      </w:pP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Pickleball lines are in place at both Ashlawn and Lafayette Courts. </w:t>
      </w:r>
      <w:r w:rsidR="36BEB53E" w:rsidRPr="7FF6BACD">
        <w:rPr>
          <w:rFonts w:ascii="Helvetica Neue" w:eastAsia="Helvetica Neue" w:hAnsi="Helvetica Neue" w:cs="Helvetica Neue"/>
          <w:sz w:val="19"/>
          <w:szCs w:val="19"/>
        </w:rPr>
        <w:t>The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36BEB53E" w:rsidRPr="7FF6BACD">
        <w:rPr>
          <w:rFonts w:ascii="Helvetica Neue" w:eastAsia="Helvetica Neue" w:hAnsi="Helvetica Neue" w:cs="Helvetica Neue"/>
          <w:sz w:val="19"/>
          <w:szCs w:val="19"/>
        </w:rPr>
        <w:t xml:space="preserve">schedule is posted on the fence at Ashlawn. 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For more information or to schedule a free introductory lesson, please contact Warren McIvor at </w:t>
      </w:r>
      <w:hyperlink r:id="rId6">
        <w:r w:rsidRPr="7FF6BACD">
          <w:rPr>
            <w:rStyle w:val="Hyperlink"/>
            <w:rFonts w:ascii="Helvetica Neue" w:eastAsia="Helvetica Neue" w:hAnsi="Helvetica Neue" w:cs="Helvetica Neue"/>
            <w:b/>
            <w:bCs/>
            <w:color w:val="DCA10D"/>
            <w:sz w:val="19"/>
            <w:szCs w:val="19"/>
          </w:rPr>
          <w:t>gwmci@yahoo.com</w:t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>\  434-774-6724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>Tennis activities are: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>Junior Tennis: Boys and girls ages 8-13 can join the Lake Monticello Junior Tennis League</w:t>
      </w:r>
      <w:r w:rsidR="09C82D31" w:rsidRPr="7FF6BACD">
        <w:rPr>
          <w:rFonts w:ascii="Helvetica Neue" w:eastAsia="Helvetica Neue" w:hAnsi="Helvetica Neue" w:cs="Helvetica Neue"/>
          <w:sz w:val="19"/>
          <w:szCs w:val="19"/>
        </w:rPr>
        <w:t xml:space="preserve"> which practices seasonally every Monday at the Ashlawn Courts from 5-6 PM.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No experience is necessary – adult tennis volunteers teach basic skills such as strokes, types of shots, serving, and scoring the game. </w:t>
      </w:r>
      <w:r w:rsidR="2DA1E93D" w:rsidRPr="7FF6BACD">
        <w:rPr>
          <w:rFonts w:ascii="Helvetica Neue" w:eastAsia="Helvetica Neue" w:hAnsi="Helvetica Neue" w:cs="Helvetica Neue"/>
          <w:sz w:val="19"/>
          <w:szCs w:val="19"/>
        </w:rPr>
        <w:t>Please c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ontact Betsy Gunnels at </w:t>
      </w:r>
      <w:hyperlink r:id="rId7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betsy@gunnelsgroup.com</w:t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for </w:t>
      </w:r>
      <w:r w:rsidR="3623A35F" w:rsidRPr="7FF6BACD">
        <w:rPr>
          <w:rFonts w:ascii="Helvetica Neue" w:eastAsia="Helvetica Neue" w:hAnsi="Helvetica Neue" w:cs="Helvetica Neue"/>
          <w:sz w:val="19"/>
          <w:szCs w:val="19"/>
        </w:rPr>
        <w:t xml:space="preserve">the seasonal schedule. </w:t>
      </w:r>
    </w:p>
    <w:p w14:paraId="5ABCF753" w14:textId="41AA4B9B" w:rsidR="007A79BB" w:rsidRDefault="7ED23BB2" w:rsidP="7FF6BACD">
      <w:pPr>
        <w:spacing w:after="0"/>
      </w:pP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The Rusty Racquet Group: Adults who have played tennis in the past and now have time to shake off the rust from their racquets. Come out and hit again! Contact Karen O’Neal at </w:t>
      </w:r>
      <w:hyperlink r:id="rId8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kurlykon@aol.com</w:t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for more info!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Men’s Tennis: Enjoy social tennis at the Ashlawn Courts on Wednesday mornings. Doubles and Singles players are welcome. Contact: Warren </w:t>
      </w:r>
      <w:proofErr w:type="spellStart"/>
      <w:r w:rsidRPr="7FF6BACD">
        <w:rPr>
          <w:rFonts w:ascii="Helvetica Neue" w:eastAsia="Helvetica Neue" w:hAnsi="Helvetica Neue" w:cs="Helvetica Neue"/>
          <w:sz w:val="19"/>
          <w:szCs w:val="19"/>
        </w:rPr>
        <w:t>Walle</w:t>
      </w:r>
      <w:proofErr w:type="spellEnd"/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hyperlink r:id="rId9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wrwalle@comcast.net</w:t>
        </w:r>
        <w:r w:rsidR="00000000">
          <w:br/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Women’s Tennis: Enjoy social tennis at the Ashlawn Courts on Thursday mornings. Doubles and Singles players are welcome. Contact: Cheryl Schwandt </w:t>
      </w:r>
      <w:hyperlink r:id="rId10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pjschwandt@yahoo.com</w:t>
        </w:r>
        <w:r w:rsidR="00000000">
          <w:br/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Mixed Tennis: Enjoy social tennis with men and women doubles and singles play on Saturday mornings. All are welcome. Contact: Betsy Gunnels </w:t>
      </w:r>
      <w:hyperlink r:id="rId11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betsy@gunnelsgroup.com</w:t>
        </w:r>
        <w:r w:rsidR="00000000">
          <w:br/>
        </w:r>
      </w:hyperlink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00000000">
        <w:br/>
      </w:r>
      <w:r w:rsidRPr="7FF6BACD">
        <w:rPr>
          <w:rFonts w:ascii="Helvetica Neue" w:eastAsia="Helvetica Neue" w:hAnsi="Helvetica Neue" w:cs="Helvetica Neue"/>
          <w:sz w:val="19"/>
          <w:szCs w:val="19"/>
        </w:rPr>
        <w:t>Tennis Under the Lights: Too hot during the day</w:t>
      </w:r>
      <w:r w:rsidR="1EA2B8FA" w:rsidRPr="7FF6BACD">
        <w:rPr>
          <w:rFonts w:ascii="Helvetica Neue" w:eastAsia="Helvetica Neue" w:hAnsi="Helvetica Neue" w:cs="Helvetica Neue"/>
          <w:sz w:val="19"/>
          <w:szCs w:val="19"/>
        </w:rPr>
        <w:t>,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</w:t>
      </w:r>
      <w:r w:rsidR="6A998F86" w:rsidRPr="7FF6BACD">
        <w:rPr>
          <w:rFonts w:ascii="Helvetica Neue" w:eastAsia="Helvetica Neue" w:hAnsi="Helvetica Neue" w:cs="Helvetica Neue"/>
          <w:sz w:val="19"/>
          <w:szCs w:val="19"/>
        </w:rPr>
        <w:t>but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you want to play? Ashlawn Courts </w:t>
      </w:r>
      <w:r w:rsidR="0062388C">
        <w:rPr>
          <w:rFonts w:ascii="Helvetica Neue" w:eastAsia="Helvetica Neue" w:hAnsi="Helvetica Neue" w:cs="Helvetica Neue"/>
          <w:sz w:val="19"/>
          <w:szCs w:val="19"/>
        </w:rPr>
        <w:t>offers</w:t>
      </w:r>
      <w:r w:rsidRPr="7FF6BACD">
        <w:rPr>
          <w:rFonts w:ascii="Helvetica Neue" w:eastAsia="Helvetica Neue" w:hAnsi="Helvetica Neue" w:cs="Helvetica Neue"/>
          <w:sz w:val="19"/>
          <w:szCs w:val="19"/>
        </w:rPr>
        <w:t xml:space="preserve"> great nighttime tennis. Contact: Fred Gunnels </w:t>
      </w:r>
      <w:hyperlink r:id="rId12">
        <w:r w:rsidRPr="7FF6BACD">
          <w:rPr>
            <w:rStyle w:val="Hyperlink"/>
            <w:rFonts w:ascii="Helvetica Neue" w:eastAsia="Helvetica Neue" w:hAnsi="Helvetica Neue" w:cs="Helvetica Neue"/>
            <w:sz w:val="19"/>
            <w:szCs w:val="19"/>
          </w:rPr>
          <w:t>fgunnels@gmail.com</w:t>
        </w:r>
      </w:hyperlink>
    </w:p>
    <w:p w14:paraId="64A015DD" w14:textId="73F80945" w:rsidR="007A79BB" w:rsidRDefault="007A79BB" w:rsidP="7FF6BACD">
      <w:pPr>
        <w:spacing w:after="0"/>
        <w:rPr>
          <w:rFonts w:ascii="Helvetica Neue" w:eastAsia="Helvetica Neue" w:hAnsi="Helvetica Neue" w:cs="Helvetica Neue"/>
          <w:sz w:val="19"/>
          <w:szCs w:val="19"/>
        </w:rPr>
      </w:pPr>
    </w:p>
    <w:p w14:paraId="2C078E63" w14:textId="264FFB48" w:rsidR="007A79BB" w:rsidRDefault="7ED23BB2" w:rsidP="7FF6BACD">
      <w:pPr>
        <w:spacing w:after="0"/>
        <w:rPr>
          <w:rFonts w:ascii="Helvetica Neue" w:eastAsia="Helvetica Neue" w:hAnsi="Helvetica Neue" w:cs="Helvetica Neue"/>
          <w:sz w:val="19"/>
          <w:szCs w:val="19"/>
        </w:rPr>
      </w:pPr>
      <w:r w:rsidRPr="7FF6BACD">
        <w:rPr>
          <w:rFonts w:ascii="Helvetica Neue" w:eastAsia="Helvetica Neue" w:hAnsi="Helvetica Neue" w:cs="Helvetica Neue"/>
          <w:sz w:val="19"/>
          <w:szCs w:val="19"/>
        </w:rPr>
        <w:t>For more information on LMOA's tennis court regulations review</w:t>
      </w:r>
      <w:r w:rsidR="135AF23A" w:rsidRPr="7FF6BACD">
        <w:rPr>
          <w:rFonts w:ascii="Helvetica Neue" w:eastAsia="Helvetica Neue" w:hAnsi="Helvetica Neue" w:cs="Helvetica Neue"/>
          <w:sz w:val="19"/>
          <w:szCs w:val="19"/>
        </w:rPr>
        <w:t xml:space="preserve"> Policy Manual Chapter 6 by logging into the Member side of the website and selecting GOVERNANCE, GOVERNING DOC</w:t>
      </w:r>
      <w:r w:rsidR="2EBFE14A" w:rsidRPr="7FF6BACD">
        <w:rPr>
          <w:rFonts w:ascii="Helvetica Neue" w:eastAsia="Helvetica Neue" w:hAnsi="Helvetica Neue" w:cs="Helvetica Neue"/>
          <w:sz w:val="19"/>
          <w:szCs w:val="19"/>
        </w:rPr>
        <w:t xml:space="preserve">UMENTS. </w:t>
      </w:r>
    </w:p>
    <w:p w14:paraId="0DF9AE61" w14:textId="77777777" w:rsidR="0062388C" w:rsidRDefault="0062388C" w:rsidP="7FF6BACD">
      <w:pPr>
        <w:spacing w:after="0"/>
        <w:rPr>
          <w:rFonts w:ascii="Helvetica Neue" w:eastAsia="Helvetica Neue" w:hAnsi="Helvetica Neue" w:cs="Helvetica Neue"/>
          <w:sz w:val="19"/>
          <w:szCs w:val="19"/>
        </w:rPr>
      </w:pPr>
    </w:p>
    <w:p w14:paraId="20AB1A30" w14:textId="0A59085E" w:rsidR="0062388C" w:rsidRDefault="0062388C" w:rsidP="7FF6BACD">
      <w:pPr>
        <w:spacing w:after="0"/>
        <w:rPr>
          <w:rFonts w:ascii="Helvetica Neue" w:eastAsia="Helvetica Neue" w:hAnsi="Helvetica Neue" w:cs="Helvetica Neue"/>
          <w:sz w:val="19"/>
          <w:szCs w:val="19"/>
        </w:rPr>
      </w:pPr>
      <w:r>
        <w:rPr>
          <w:rFonts w:ascii="Helvetica Neue" w:eastAsia="Helvetica Neue" w:hAnsi="Helvetica Neue" w:cs="Helvetica Neue"/>
          <w:sz w:val="19"/>
          <w:szCs w:val="19"/>
        </w:rPr>
        <w:t>Created October 2022</w:t>
      </w:r>
    </w:p>
    <w:sectPr w:rsidR="0062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78C67"/>
    <w:rsid w:val="0062388C"/>
    <w:rsid w:val="007A79BB"/>
    <w:rsid w:val="09C82D31"/>
    <w:rsid w:val="1283498F"/>
    <w:rsid w:val="135AF23A"/>
    <w:rsid w:val="1EA2B8FA"/>
    <w:rsid w:val="2DA1E93D"/>
    <w:rsid w:val="2EBFE14A"/>
    <w:rsid w:val="2FC3A5E6"/>
    <w:rsid w:val="3623A35F"/>
    <w:rsid w:val="36BEB53E"/>
    <w:rsid w:val="486285CF"/>
    <w:rsid w:val="49FE5630"/>
    <w:rsid w:val="5713FC7D"/>
    <w:rsid w:val="584627F9"/>
    <w:rsid w:val="5FC285B3"/>
    <w:rsid w:val="67CD9798"/>
    <w:rsid w:val="6A998F86"/>
    <w:rsid w:val="6F478C67"/>
    <w:rsid w:val="7E5AEA6C"/>
    <w:rsid w:val="7ED23BB2"/>
    <w:rsid w:val="7FF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8C67"/>
  <w15:chartTrackingRefBased/>
  <w15:docId w15:val="{0F42AA08-FE45-4EA9-8838-E1F411C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lykon@a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tsy@gunnelsgroup.com" TargetMode="External"/><Relationship Id="rId12" Type="http://schemas.openxmlformats.org/officeDocument/2006/relationships/hyperlink" Target="mailto:fgunnel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mci@yahoo.com" TargetMode="External"/><Relationship Id="rId11" Type="http://schemas.openxmlformats.org/officeDocument/2006/relationships/hyperlink" Target="mailto:betsy@gunnelsgroup.com" TargetMode="External"/><Relationship Id="rId5" Type="http://schemas.openxmlformats.org/officeDocument/2006/relationships/hyperlink" Target="https://form.jotform.com/203345001043032" TargetMode="External"/><Relationship Id="rId10" Type="http://schemas.openxmlformats.org/officeDocument/2006/relationships/hyperlink" Target="mailto:pjschwandt@yaho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rwalle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Henry</dc:creator>
  <cp:keywords/>
  <dc:description/>
  <cp:lastModifiedBy>Marieke Henry</cp:lastModifiedBy>
  <cp:revision>2</cp:revision>
  <cp:lastPrinted>2023-10-17T16:36:00Z</cp:lastPrinted>
  <dcterms:created xsi:type="dcterms:W3CDTF">2023-10-17T16:20:00Z</dcterms:created>
  <dcterms:modified xsi:type="dcterms:W3CDTF">2023-10-17T16:37:00Z</dcterms:modified>
</cp:coreProperties>
</file>